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60C1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3F60C1">
      <w:pPr>
        <w:ind w:left="-426"/>
        <w:rPr>
          <w:rFonts w:ascii="Arial" w:hAnsi="Arial" w:cs="Arial"/>
          <w:sz w:val="20"/>
        </w:rPr>
      </w:pPr>
    </w:p>
    <w:p w:rsidR="00000000" w:rsidRDefault="003F60C1">
      <w:pPr>
        <w:pStyle w:val="Subtitle"/>
        <w:ind w:left="-426"/>
        <w:jc w:val="center"/>
      </w:pPr>
      <w:r>
        <w:t>Miðpróf í píanóleik</w:t>
      </w:r>
    </w:p>
    <w:p w:rsidR="00000000" w:rsidRDefault="003F60C1">
      <w:pPr>
        <w:ind w:left="-426"/>
        <w:rPr>
          <w:rFonts w:ascii="Arial" w:hAnsi="Arial" w:cs="Arial"/>
          <w:sz w:val="20"/>
        </w:rPr>
      </w:pPr>
    </w:p>
    <w:p w:rsidR="00000000" w:rsidRDefault="003F60C1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3F60C1">
      <w:pPr>
        <w:pStyle w:val="BodyText"/>
        <w:ind w:left="-426"/>
      </w:pPr>
    </w:p>
    <w:p w:rsidR="00000000" w:rsidRDefault="003F60C1">
      <w:pPr>
        <w:pStyle w:val="BodyText"/>
        <w:ind w:left="-426"/>
        <w:rPr>
          <w:b/>
        </w:rPr>
      </w:pPr>
      <w:r>
        <w:t xml:space="preserve">Mikilvægt er að vanda útfyllingu. Vinsamlega samræmið framsetningu tónverka, æfingar </w:t>
      </w:r>
      <w:r>
        <w:t>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3F60C1">
      <w:pPr>
        <w:pStyle w:val="BodyText"/>
        <w:ind w:left="-426"/>
        <w:rPr>
          <w:b/>
        </w:rPr>
      </w:pPr>
    </w:p>
    <w:p w:rsidR="00000000" w:rsidRDefault="003F60C1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3F60C1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46"/>
        <w:gridCol w:w="2416"/>
        <w:gridCol w:w="3444"/>
        <w:gridCol w:w="1284"/>
        <w:gridCol w:w="425"/>
      </w:tblGrid>
      <w:tr w:rsidR="00000000"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69" w:type="dxa"/>
            <w:gridSpan w:val="4"/>
          </w:tcPr>
          <w:p w:rsidR="00000000" w:rsidRDefault="003F60C1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69" w:type="dxa"/>
            <w:gridSpan w:val="4"/>
          </w:tcPr>
          <w:p w:rsidR="00000000" w:rsidRDefault="003F60C1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69" w:type="dxa"/>
            <w:gridSpan w:val="4"/>
          </w:tcPr>
          <w:p w:rsidR="00000000" w:rsidRDefault="003F60C1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69" w:type="dxa"/>
            <w:gridSpan w:val="4"/>
          </w:tcPr>
          <w:p w:rsidR="00000000" w:rsidRDefault="003F60C1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69" w:type="dxa"/>
            <w:gridSpan w:val="4"/>
          </w:tcPr>
          <w:p w:rsidR="00000000" w:rsidRDefault="003F60C1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3F60C1">
            <w:pPr>
              <w:pStyle w:val="BodyText"/>
            </w:pPr>
            <w:r>
              <w:t>Píanó</w:t>
            </w: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3F60C1">
            <w:pPr>
              <w:pStyle w:val="BodyText"/>
            </w:pPr>
          </w:p>
        </w:tc>
        <w:tc>
          <w:tcPr>
            <w:tcW w:w="7569" w:type="dxa"/>
            <w:gridSpan w:val="4"/>
          </w:tcPr>
          <w:p w:rsidR="00000000" w:rsidRDefault="003F60C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</w:t>
            </w:r>
            <w:r>
              <w:rPr>
                <w:b/>
                <w:bCs w:val="0"/>
                <w:sz w:val="16"/>
              </w:rPr>
              <w:t xml:space="preserve"> ekki á við)</w:t>
            </w:r>
          </w:p>
          <w:p w:rsidR="00000000" w:rsidRDefault="003F60C1">
            <w:pPr>
              <w:pStyle w:val="BodyText"/>
            </w:pPr>
            <w:r>
              <w:t xml:space="preserve">- Hefur lokið samræmdu miðprófi í tónfræðum. </w:t>
            </w:r>
          </w:p>
          <w:p w:rsidR="00000000" w:rsidRDefault="003F60C1">
            <w:pPr>
              <w:pStyle w:val="BodyText"/>
            </w:pPr>
            <w:r>
              <w:t>- Hefur lokið grunnprófi í tónfræðum.</w:t>
            </w:r>
          </w:p>
          <w:p w:rsidR="00000000" w:rsidRDefault="003F60C1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3F60C1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69" w:type="dxa"/>
            <w:gridSpan w:val="4"/>
          </w:tcPr>
          <w:p w:rsidR="00000000" w:rsidRDefault="003F60C1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69" w:type="dxa"/>
            <w:gridSpan w:val="4"/>
            <w:tcBorders>
              <w:bottom w:val="single" w:sz="4" w:space="0" w:color="000000"/>
            </w:tcBorders>
          </w:tcPr>
          <w:p w:rsidR="00000000" w:rsidRDefault="003F60C1">
            <w:pPr>
              <w:pStyle w:val="BodyText"/>
            </w:pPr>
          </w:p>
        </w:tc>
      </w:tr>
      <w:tr w:rsidR="00000000"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</w:pPr>
          </w:p>
        </w:tc>
        <w:tc>
          <w:tcPr>
            <w:tcW w:w="2416" w:type="dxa"/>
            <w:shd w:val="clear" w:color="auto" w:fill="E6E6E6"/>
          </w:tcPr>
          <w:p w:rsidR="00000000" w:rsidRDefault="003F60C1">
            <w:pPr>
              <w:pStyle w:val="BodyText"/>
            </w:pPr>
          </w:p>
        </w:tc>
        <w:tc>
          <w:tcPr>
            <w:tcW w:w="3444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416" w:type="dxa"/>
          </w:tcPr>
          <w:p w:rsidR="00000000" w:rsidRDefault="003F60C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F60C1">
            <w:pPr>
              <w:pStyle w:val="BodyText"/>
            </w:pPr>
            <w:r>
              <w:t>- Tónverk I</w:t>
            </w:r>
          </w:p>
          <w:p w:rsidR="00000000" w:rsidRDefault="003F60C1">
            <w:pPr>
              <w:pStyle w:val="BodyText"/>
            </w:pPr>
            <w:r>
              <w:t>- Tónverk II</w:t>
            </w:r>
          </w:p>
          <w:p w:rsidR="00000000" w:rsidRDefault="003F60C1">
            <w:pPr>
              <w:pStyle w:val="BodyText"/>
            </w:pPr>
            <w:r>
              <w:t>- Tónverk III</w:t>
            </w:r>
          </w:p>
          <w:p w:rsidR="00000000" w:rsidRDefault="003F60C1">
            <w:pPr>
              <w:pStyle w:val="BodyText"/>
            </w:pPr>
            <w:r>
              <w:t xml:space="preserve">- Æfing </w:t>
            </w:r>
          </w:p>
        </w:tc>
        <w:tc>
          <w:tcPr>
            <w:tcW w:w="3444" w:type="dxa"/>
            <w:shd w:val="clear" w:color="auto" w:fill="E6E6E6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E6E6E6"/>
          </w:tcPr>
          <w:p w:rsidR="00000000" w:rsidRDefault="003F60C1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3F60C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3F60C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3F60C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</w:tcPr>
          <w:p w:rsidR="00000000" w:rsidRDefault="003F60C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3F60C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3F60C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 </w:t>
            </w:r>
          </w:p>
          <w:p w:rsidR="00000000" w:rsidRDefault="003F60C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</w:t>
            </w:r>
            <w:r>
              <w:rPr>
                <w:sz w:val="16"/>
              </w:rPr>
              <w:t>dur og heiti eða númer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3F60C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3F60C1">
            <w:pPr>
              <w:pStyle w:val="BodyText"/>
              <w:rPr>
                <w:sz w:val="16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3F60C1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444" w:type="dxa"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3F60C1">
            <w:pPr>
              <w:pStyle w:val="BodyText"/>
              <w:rPr>
                <w:b/>
                <w:bCs w:val="0"/>
              </w:rPr>
            </w:pPr>
          </w:p>
          <w:p w:rsidR="00000000" w:rsidRDefault="003F60C1">
            <w:pPr>
              <w:pStyle w:val="BodyText"/>
              <w:rPr>
                <w:b/>
                <w:bCs w:val="0"/>
              </w:rPr>
            </w:pPr>
          </w:p>
          <w:p w:rsidR="00000000" w:rsidRDefault="003F60C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</w:tcPr>
          <w:p w:rsidR="00000000" w:rsidRDefault="003F60C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3F60C1">
            <w:pPr>
              <w:pStyle w:val="BodyText"/>
            </w:pPr>
            <w:r>
              <w:t>- Verk að eigin vali</w:t>
            </w:r>
          </w:p>
          <w:p w:rsidR="00000000" w:rsidRDefault="003F60C1">
            <w:pPr>
              <w:pStyle w:val="BodyText"/>
            </w:pPr>
            <w:r>
              <w:t xml:space="preserve">- Spuni </w:t>
            </w:r>
          </w:p>
          <w:p w:rsidR="00000000" w:rsidRDefault="003F60C1">
            <w:pPr>
              <w:pStyle w:val="BodyText"/>
            </w:pPr>
            <w:r>
              <w:t>- Frumsamið verk/útsetning</w:t>
            </w:r>
          </w:p>
          <w:p w:rsidR="00000000" w:rsidRDefault="003F60C1">
            <w:pPr>
              <w:pStyle w:val="BodyText"/>
            </w:pPr>
            <w:r>
              <w:t xml:space="preserve">- Hljómsetning </w:t>
            </w:r>
          </w:p>
        </w:tc>
        <w:tc>
          <w:tcPr>
            <w:tcW w:w="3444" w:type="dxa"/>
            <w:vMerge w:val="restart"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Heiti v</w:t>
            </w:r>
            <w:r>
              <w:rPr>
                <w:b/>
                <w:bCs w:val="0"/>
              </w:rPr>
              <w:t xml:space="preserve">alverkefnis 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</w:tcPr>
          <w:p w:rsidR="00000000" w:rsidRDefault="003F60C1">
            <w:pPr>
              <w:pStyle w:val="BodyText"/>
            </w:pPr>
          </w:p>
        </w:tc>
        <w:tc>
          <w:tcPr>
            <w:tcW w:w="3444" w:type="dxa"/>
            <w:vMerge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46" w:type="dxa"/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3F60C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shd w:val="clear" w:color="auto" w:fill="E6E6E6"/>
          </w:tcPr>
          <w:p w:rsidR="00000000" w:rsidRDefault="003F60C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F60C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3F60C1">
            <w:pPr>
              <w:pStyle w:val="BodyText"/>
              <w:rPr>
                <w:b/>
                <w:bCs w:val="0"/>
              </w:rPr>
            </w:pPr>
          </w:p>
          <w:p w:rsidR="00000000" w:rsidRDefault="003F60C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3F60C1">
            <w:pPr>
              <w:pStyle w:val="BodyText"/>
            </w:pPr>
          </w:p>
          <w:p w:rsidR="00000000" w:rsidRDefault="003F60C1">
            <w:pPr>
              <w:pStyle w:val="BodyText"/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F60C1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3F60C1">
            <w:pPr>
              <w:pStyle w:val="BodyText"/>
              <w:jc w:val="center"/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3F60C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1646" w:type="dxa"/>
            <w:shd w:val="clear" w:color="auto" w:fill="FFFF99"/>
          </w:tcPr>
          <w:p w:rsidR="00000000" w:rsidRDefault="003F60C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3F60C1">
            <w:pPr>
              <w:pStyle w:val="BodyText"/>
            </w:pPr>
          </w:p>
          <w:p w:rsidR="00000000" w:rsidRDefault="003F60C1">
            <w:pPr>
              <w:pStyle w:val="BodyText"/>
            </w:pPr>
          </w:p>
        </w:tc>
        <w:tc>
          <w:tcPr>
            <w:tcW w:w="2416" w:type="dxa"/>
            <w:shd w:val="clear" w:color="auto" w:fill="FFFF99"/>
          </w:tcPr>
          <w:p w:rsidR="00000000" w:rsidRDefault="003F60C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3F60C1">
            <w:pPr>
              <w:pStyle w:val="BodyText"/>
            </w:pPr>
          </w:p>
          <w:p w:rsidR="00000000" w:rsidRDefault="003F60C1">
            <w:pPr>
              <w:pStyle w:val="BodyText"/>
            </w:pPr>
          </w:p>
        </w:tc>
        <w:tc>
          <w:tcPr>
            <w:tcW w:w="3444" w:type="dxa"/>
            <w:shd w:val="clear" w:color="auto" w:fill="FFFF99"/>
          </w:tcPr>
          <w:p w:rsidR="00000000" w:rsidRDefault="003F60C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3F60C1">
            <w:pPr>
              <w:pStyle w:val="BodyText"/>
            </w:pPr>
          </w:p>
          <w:p w:rsidR="00000000" w:rsidRDefault="003F60C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3F60C1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3F60C1">
            <w:pPr>
              <w:pStyle w:val="BodyText"/>
              <w:jc w:val="center"/>
            </w:pPr>
          </w:p>
          <w:p w:rsidR="00000000" w:rsidRDefault="003F60C1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3F60C1">
            <w:pPr>
              <w:pStyle w:val="BodyText"/>
              <w:rPr>
                <w:sz w:val="16"/>
              </w:rPr>
            </w:pPr>
          </w:p>
        </w:tc>
      </w:tr>
    </w:tbl>
    <w:p w:rsidR="00000000" w:rsidRDefault="003F60C1">
      <w:pPr>
        <w:pStyle w:val="BodyText"/>
      </w:pPr>
      <w:r>
        <w:t>Leiðbeining til prófdómara: Reikna má heildareinkunn með</w:t>
      </w:r>
      <w:r>
        <w:t xml:space="preserve"> því að hægrismella á töluna og velja „Update Field“,</w:t>
      </w:r>
    </w:p>
    <w:p w:rsidR="00000000" w:rsidRDefault="003F60C1">
      <w:pPr>
        <w:rPr>
          <w:rFonts w:ascii="Arial" w:hAnsi="Arial" w:cs="Arial"/>
          <w:sz w:val="20"/>
        </w:rPr>
      </w:pPr>
    </w:p>
    <w:p w:rsidR="00000000" w:rsidRDefault="003F60C1">
      <w:pPr>
        <w:pStyle w:val="BodyText"/>
      </w:pPr>
    </w:p>
    <w:p w:rsidR="00000000" w:rsidRDefault="003F60C1">
      <w:pPr>
        <w:pStyle w:val="BodyText"/>
      </w:pPr>
    </w:p>
    <w:p w:rsidR="00000000" w:rsidRDefault="003F60C1">
      <w:pPr>
        <w:pStyle w:val="Heading1"/>
        <w:jc w:val="center"/>
        <w:rPr>
          <w:sz w:val="24"/>
        </w:rPr>
      </w:pPr>
      <w:r>
        <w:rPr>
          <w:sz w:val="24"/>
        </w:rPr>
        <w:t>Tónstigar og hljómar á miðprófi í píanóleik</w:t>
      </w:r>
    </w:p>
    <w:p w:rsidR="00000000" w:rsidRDefault="003F60C1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3F60C1">
      <w:pPr>
        <w:rPr>
          <w:rFonts w:ascii="Times New Roman" w:hAnsi="Times New Roman"/>
        </w:rPr>
      </w:pPr>
    </w:p>
    <w:p w:rsidR="00000000" w:rsidRDefault="003F60C1">
      <w:pPr>
        <w:rPr>
          <w:rFonts w:ascii="Arial" w:hAnsi="Arial" w:cs="Arial"/>
          <w:sz w:val="20"/>
        </w:rPr>
      </w:pPr>
    </w:p>
    <w:p w:rsidR="00000000" w:rsidRDefault="003F60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samstígur krómatískur tónstigi (nóta að eigin vali – þrjár áttundir)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agnstígur krómatískur tónstigi frá as, as’, d eða d’ (tvær áttundir)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samstíga dúrtónstigar (fjórar áttundir)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samstíga molltónstigar, hljómhæfir og laghæfir (tvær áttundir)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gagnstígir dúrtónstigar (tvær áttundir)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einn gagnstígur hljómhæfur</w:t>
      </w:r>
      <w:r>
        <w:rPr>
          <w:rFonts w:ascii="Arial" w:hAnsi="Arial" w:cs="Arial"/>
          <w:sz w:val="20"/>
        </w:rPr>
        <w:t xml:space="preserve"> molltónstigi (tvær áttundir)</w:t>
      </w:r>
    </w:p>
    <w:p w:rsidR="00000000" w:rsidRDefault="00E27ED5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106680</wp:posOffset>
                </wp:positionV>
                <wp:extent cx="228600" cy="114300"/>
                <wp:effectExtent l="13335" t="11430" r="5715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8.4pt" to="229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"/>
            </w:pict>
          </mc:Fallback>
        </mc:AlternateContent>
      </w:r>
      <w:r w:rsidR="003F60C1">
        <w:rPr>
          <w:rFonts w:ascii="Arial" w:hAnsi="Arial" w:cs="Arial"/>
          <w:sz w:val="20"/>
        </w:rPr>
        <w:t>tveir brotnir dúrþríhljómar (tvær áttundir)</w:t>
      </w:r>
      <w:r w:rsidR="003F60C1">
        <w:rPr>
          <w:rFonts w:ascii="Arial" w:hAnsi="Arial" w:cs="Arial"/>
          <w:sz w:val="20"/>
        </w:rPr>
        <w:tab/>
      </w:r>
      <w:r w:rsidR="003F60C1">
        <w:rPr>
          <w:rFonts w:ascii="Arial" w:hAnsi="Arial" w:cs="Arial"/>
          <w:sz w:val="20"/>
        </w:rPr>
        <w:tab/>
        <w:t>velja skal tóntegundir sem sýna</w:t>
      </w:r>
    </w:p>
    <w:p w:rsidR="00000000" w:rsidRDefault="00E27ED5">
      <w:pPr>
        <w:ind w:left="504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66040</wp:posOffset>
                </wp:positionV>
                <wp:extent cx="228600" cy="114300"/>
                <wp:effectExtent l="13335" t="8890" r="571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5.2pt" to="229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"/>
            </w:pict>
          </mc:Fallback>
        </mc:AlternateContent>
      </w:r>
      <w:r w:rsidR="003F60C1">
        <w:rPr>
          <w:rFonts w:ascii="Arial" w:hAnsi="Arial" w:cs="Arial"/>
          <w:sz w:val="20"/>
        </w:rPr>
        <w:t>mismunandi tækni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brotnir mollþríhljómar (tvær áttundir)</w:t>
      </w:r>
    </w:p>
    <w:p w:rsidR="00000000" w:rsidRDefault="00E27ED5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102870</wp:posOffset>
                </wp:positionV>
                <wp:extent cx="228600" cy="114300"/>
                <wp:effectExtent l="13335" t="7620" r="571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8.1pt" to="238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"/>
            </w:pict>
          </mc:Fallback>
        </mc:AlternateContent>
      </w:r>
      <w:r w:rsidR="003F60C1">
        <w:rPr>
          <w:rFonts w:ascii="Arial" w:hAnsi="Arial" w:cs="Arial"/>
          <w:sz w:val="20"/>
        </w:rPr>
        <w:t>arpeggíur í grunnstöðu, tvær dúrtóntegundir</w:t>
      </w:r>
      <w:r w:rsidR="003F60C1">
        <w:rPr>
          <w:rFonts w:ascii="Arial" w:hAnsi="Arial" w:cs="Arial"/>
          <w:sz w:val="20"/>
        </w:rPr>
        <w:tab/>
      </w:r>
      <w:r w:rsidR="003F60C1">
        <w:rPr>
          <w:rFonts w:ascii="Arial" w:hAnsi="Arial" w:cs="Arial"/>
          <w:sz w:val="20"/>
        </w:rPr>
        <w:tab/>
        <w:t>velja skal tóntegundir sem sýna</w:t>
      </w:r>
    </w:p>
    <w:p w:rsidR="00000000" w:rsidRDefault="00E27ED5">
      <w:pPr>
        <w:ind w:left="4320"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67945</wp:posOffset>
                </wp:positionV>
                <wp:extent cx="228600" cy="140335"/>
                <wp:effectExtent l="13335" t="10795" r="571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5.35pt" to="238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"/>
            </w:pict>
          </mc:Fallback>
        </mc:AlternateContent>
      </w:r>
      <w:r w:rsidR="003F60C1">
        <w:rPr>
          <w:rFonts w:ascii="Arial" w:hAnsi="Arial" w:cs="Arial"/>
          <w:sz w:val="20"/>
        </w:rPr>
        <w:t>mismun</w:t>
      </w:r>
      <w:r w:rsidR="003F60C1">
        <w:rPr>
          <w:rFonts w:ascii="Arial" w:hAnsi="Arial" w:cs="Arial"/>
          <w:sz w:val="20"/>
        </w:rPr>
        <w:t>andi tækni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arpeggíur í grunnstöðu, tvær molltóntegundir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arpeggíur í grunnstöðu og hljómhvörfum, ein dúrtóntegund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arpeggíur í grunnstöðu og hljómhvörfum, ein molltóntegund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niðurlagshljóma í einni dúrtóntegund</w:t>
      </w:r>
    </w:p>
    <w:p w:rsidR="00000000" w:rsidRDefault="003F60C1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niðurlagshljóma í einni molltóntegund</w:t>
      </w:r>
    </w:p>
    <w:p w:rsidR="00000000" w:rsidRDefault="003F60C1">
      <w:pPr>
        <w:rPr>
          <w:rFonts w:ascii="Arial" w:hAnsi="Arial" w:cs="Arial"/>
          <w:sz w:val="20"/>
        </w:rPr>
      </w:pPr>
    </w:p>
    <w:p w:rsidR="00000000" w:rsidRDefault="003F60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</w:t>
      </w:r>
      <w:r>
        <w:rPr>
          <w:rFonts w:ascii="Arial" w:hAnsi="Arial" w:cs="Arial"/>
          <w:sz w:val="20"/>
        </w:rPr>
        <w:t>plýsingar um efni, leikmáta og hraða eru á bls. 29–31 í píanónámskrá.</w:t>
      </w:r>
    </w:p>
    <w:p w:rsidR="00000000" w:rsidRDefault="003F60C1">
      <w:pPr>
        <w:rPr>
          <w:rFonts w:ascii="Arial" w:hAnsi="Arial" w:cs="Arial"/>
          <w:sz w:val="20"/>
        </w:rPr>
      </w:pPr>
    </w:p>
    <w:p w:rsidR="00000000" w:rsidRDefault="003F60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3F60C1">
      <w:pPr>
        <w:rPr>
          <w:rFonts w:ascii="Arial" w:hAnsi="Arial" w:cs="Arial"/>
          <w:sz w:val="20"/>
        </w:rPr>
      </w:pPr>
    </w:p>
    <w:p w:rsidR="00000000" w:rsidRDefault="003F60C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samstígur krómatískur tónstigi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gagnstígur krómatískur tónstigi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samstíga dúrtónstigar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samstíga molltónstigar,</w:t>
            </w:r>
            <w:r>
              <w:rPr>
                <w:rFonts w:ascii="Arial" w:hAnsi="Arial" w:cs="Arial"/>
                <w:sz w:val="20"/>
              </w:rPr>
              <w:t xml:space="preserve"> hljómhæfir og laghæfir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gagnstígir dúrtónstigar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einn gagnstígur hljómhæfur molltónstigi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brotnir dúrþríhljómar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brotnir mollþríhljómar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grunnstöðu, tvær dúrtóntegundir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grunnstöðu, tvær molltóntegundir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</w:t>
            </w:r>
            <w:r>
              <w:rPr>
                <w:rFonts w:ascii="Arial" w:hAnsi="Arial" w:cs="Arial"/>
                <w:sz w:val="20"/>
              </w:rPr>
              <w:t>peggíur í grunnstöðu og hljómhvörfum, ein dúrtóntegund eða ein molltóntegund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dúrtóntegund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E6E6E6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molltóntegund</w:t>
            </w:r>
          </w:p>
        </w:tc>
        <w:tc>
          <w:tcPr>
            <w:tcW w:w="4428" w:type="dxa"/>
          </w:tcPr>
          <w:p w:rsidR="00000000" w:rsidRDefault="003F60C1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3F60C1">
      <w:pPr>
        <w:rPr>
          <w:rFonts w:ascii="Times New Roman" w:hAnsi="Times New Roman"/>
        </w:rPr>
      </w:pPr>
    </w:p>
    <w:p w:rsidR="00000000" w:rsidRDefault="003F60C1">
      <w:pPr>
        <w:pStyle w:val="BodyText"/>
        <w:ind w:left="-426"/>
      </w:pPr>
    </w:p>
    <w:p w:rsidR="003F60C1" w:rsidRDefault="003F60C1">
      <w:pPr>
        <w:pStyle w:val="BodyText"/>
        <w:ind w:left="-426"/>
      </w:pPr>
    </w:p>
    <w:sectPr w:rsidR="003F60C1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C1" w:rsidRDefault="003F60C1">
      <w:r>
        <w:separator/>
      </w:r>
    </w:p>
  </w:endnote>
  <w:endnote w:type="continuationSeparator" w:id="0">
    <w:p w:rsidR="003F60C1" w:rsidRDefault="003F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C1" w:rsidRDefault="003F60C1">
      <w:r>
        <w:separator/>
      </w:r>
    </w:p>
  </w:footnote>
  <w:footnote w:type="continuationSeparator" w:id="0">
    <w:p w:rsidR="003F60C1" w:rsidRDefault="003F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0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3F60C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0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ED5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3F60C1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Miðpróf í píanóleik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60C1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D5"/>
    <w:rsid w:val="003F60C1"/>
    <w:rsid w:val="00E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2019-12-17T21:42:00Z</dcterms:created>
  <dcterms:modified xsi:type="dcterms:W3CDTF">2019-12-17T21:42:00Z</dcterms:modified>
</cp:coreProperties>
</file>